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E" w:rsidRPr="004A0A24" w:rsidRDefault="005B03FE" w:rsidP="005B03FE">
      <w:pPr>
        <w:sectPr w:rsidR="005B03FE" w:rsidRPr="004A0A24" w:rsidSect="008530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03FE" w:rsidRPr="00F134A1" w:rsidRDefault="005B03FE" w:rsidP="005B03FE">
      <w:pPr>
        <w:ind w:right="397"/>
        <w:rPr>
          <w:sz w:val="28"/>
          <w:szCs w:val="28"/>
        </w:rPr>
      </w:pPr>
      <w:r w:rsidRPr="00F134A1">
        <w:rPr>
          <w:sz w:val="28"/>
          <w:szCs w:val="28"/>
        </w:rPr>
        <w:lastRenderedPageBreak/>
        <w:t>Пояснительная записка к рабочей программе. (</w:t>
      </w:r>
      <w:r>
        <w:rPr>
          <w:sz w:val="28"/>
          <w:szCs w:val="28"/>
        </w:rPr>
        <w:t>7</w:t>
      </w:r>
      <w:r w:rsidRPr="00F134A1">
        <w:rPr>
          <w:sz w:val="28"/>
          <w:szCs w:val="28"/>
        </w:rPr>
        <w:t>класс)</w:t>
      </w:r>
    </w:p>
    <w:p w:rsidR="005B03FE" w:rsidRPr="00F134A1" w:rsidRDefault="005B03FE" w:rsidP="005B03FE">
      <w:r w:rsidRPr="00F134A1">
        <w:rPr>
          <w:sz w:val="28"/>
          <w:szCs w:val="28"/>
        </w:rPr>
        <w:t xml:space="preserve">       </w:t>
      </w:r>
      <w:r w:rsidRPr="00F134A1">
        <w:t xml:space="preserve">Данная рабочая программа по изобразительному искусству для </w:t>
      </w:r>
      <w:r>
        <w:t xml:space="preserve">7 </w:t>
      </w:r>
      <w:r w:rsidRPr="00F134A1">
        <w:t xml:space="preserve">класса разработана на основе авторской программы «Изобразительное искусство и художественный труд» под редакцией Б. М. </w:t>
      </w:r>
      <w:proofErr w:type="spellStart"/>
      <w:r w:rsidRPr="00F134A1">
        <w:t>Неменского</w:t>
      </w:r>
      <w:proofErr w:type="spellEnd"/>
      <w:r w:rsidRPr="00F134A1">
        <w:t xml:space="preserve"> и нормативных документов: Государственного образовательного стандарта, примерной программы основного общего образования по изобразительному искусству, рекомендованной Министерством образования и науки Российской Федерации (</w:t>
      </w:r>
      <w:proofErr w:type="spellStart"/>
      <w:r w:rsidRPr="00F134A1">
        <w:t>Минобрнауки</w:t>
      </w:r>
      <w:proofErr w:type="spellEnd"/>
      <w:r w:rsidRPr="00F134A1">
        <w:t xml:space="preserve"> России) письмо от 07.07.2005 №03-1263 «О примерных программах по учебным предметам федерального базисного учебного плана»</w:t>
      </w:r>
      <w:proofErr w:type="gramStart"/>
      <w:r w:rsidRPr="00F134A1">
        <w:t xml:space="preserve"> .</w:t>
      </w:r>
      <w:proofErr w:type="gramEnd"/>
      <w:r w:rsidRPr="00F134A1">
        <w:t xml:space="preserve"> (М., Просвещение. 2008).</w:t>
      </w:r>
    </w:p>
    <w:p w:rsidR="005B03FE" w:rsidRPr="00F134A1" w:rsidRDefault="005B03FE" w:rsidP="005B03FE">
      <w:r w:rsidRPr="00F134A1">
        <w:t xml:space="preserve">      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F134A1">
        <w:t>развития</w:t>
      </w:r>
      <w:proofErr w:type="gramEnd"/>
      <w:r w:rsidRPr="00F134A1"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5B03FE" w:rsidRPr="00F134A1" w:rsidRDefault="005B03FE" w:rsidP="005B03FE">
      <w:r w:rsidRPr="00F134A1">
        <w:t>Данная программа рассчитана на 34 часа (1 час в неделю)</w:t>
      </w:r>
    </w:p>
    <w:p w:rsidR="005B03FE" w:rsidRPr="00F134A1" w:rsidRDefault="005B03FE" w:rsidP="005B03FE">
      <w:r w:rsidRPr="00F134A1">
        <w:t>Из них контрольные работы:</w:t>
      </w:r>
    </w:p>
    <w:p w:rsidR="005B03FE" w:rsidRPr="00F134A1" w:rsidRDefault="005B03FE" w:rsidP="005B03FE">
      <w:r w:rsidRPr="00F134A1">
        <w:t>Лабораторные работы -</w:t>
      </w:r>
    </w:p>
    <w:p w:rsidR="005B03FE" w:rsidRPr="00F134A1" w:rsidRDefault="005B03FE" w:rsidP="005B03FE">
      <w:r w:rsidRPr="00F134A1">
        <w:t>Практические работы -</w:t>
      </w:r>
    </w:p>
    <w:p w:rsidR="005B03FE" w:rsidRPr="00F134A1" w:rsidRDefault="005B03FE" w:rsidP="005B03FE">
      <w:r w:rsidRPr="00F134A1">
        <w:t>Экскурсии  -</w:t>
      </w:r>
    </w:p>
    <w:p w:rsidR="005B03FE" w:rsidRPr="00F134A1" w:rsidRDefault="005B03FE" w:rsidP="005B03FE">
      <w:r w:rsidRPr="00F134A1">
        <w:t>Проекты -</w:t>
      </w:r>
    </w:p>
    <w:p w:rsidR="005B03FE" w:rsidRPr="00F134A1" w:rsidRDefault="005B03FE" w:rsidP="005B03FE">
      <w:r w:rsidRPr="00F134A1">
        <w:t>Исследования -</w:t>
      </w:r>
    </w:p>
    <w:p w:rsidR="005B03FE" w:rsidRPr="00F134A1" w:rsidRDefault="005B03FE" w:rsidP="005B03FE">
      <w:pPr>
        <w:ind w:left="720"/>
      </w:pPr>
      <w:r w:rsidRPr="00F134A1">
        <w:t xml:space="preserve">        Используемый учебно-методический комплекс для учителя:</w:t>
      </w:r>
    </w:p>
    <w:p w:rsidR="005B03FE" w:rsidRDefault="005B03FE" w:rsidP="005B03FE">
      <w:pPr>
        <w:numPr>
          <w:ilvl w:val="0"/>
          <w:numId w:val="25"/>
        </w:numPr>
        <w:spacing w:after="0" w:line="240" w:lineRule="auto"/>
      </w:pPr>
      <w:r w:rsidRPr="00FD7782">
        <w:t xml:space="preserve">Г.Е Гуров, А.С. </w:t>
      </w:r>
      <w:proofErr w:type="gramStart"/>
      <w:r w:rsidRPr="00FD7782">
        <w:t>Питерских</w:t>
      </w:r>
      <w:proofErr w:type="gramEnd"/>
      <w:r w:rsidRPr="00FD7782">
        <w:t xml:space="preserve">. </w:t>
      </w:r>
      <w:r>
        <w:t>«</w:t>
      </w:r>
      <w:r w:rsidRPr="00FD7782">
        <w:t>Изобразительное искусство: Дизайн и архитектура в жизни человека</w:t>
      </w:r>
      <w:r>
        <w:t>»</w:t>
      </w:r>
      <w:r w:rsidRPr="00FD7782">
        <w:t xml:space="preserve">. Учебник 7-8 класс М. Просвещение  2009 г. </w:t>
      </w:r>
    </w:p>
    <w:p w:rsidR="005B03FE" w:rsidRPr="00F134A1" w:rsidRDefault="005B03FE" w:rsidP="005B03FE">
      <w:r w:rsidRPr="00F134A1">
        <w:t xml:space="preserve">                 Дополнительная литература для  учителя</w:t>
      </w:r>
    </w:p>
    <w:p w:rsidR="005B03FE" w:rsidRDefault="005B03FE" w:rsidP="005B03FE">
      <w:pPr>
        <w:numPr>
          <w:ilvl w:val="0"/>
          <w:numId w:val="25"/>
        </w:numPr>
        <w:spacing w:after="0" w:line="240" w:lineRule="auto"/>
      </w:pPr>
      <w:r w:rsidRPr="00FD7782">
        <w:t xml:space="preserve">Г.Е Гуров, А.С. </w:t>
      </w:r>
      <w:proofErr w:type="gramStart"/>
      <w:r w:rsidRPr="00FD7782">
        <w:t>Питерских</w:t>
      </w:r>
      <w:proofErr w:type="gramEnd"/>
      <w:r w:rsidRPr="00FD7782">
        <w:t>.</w:t>
      </w:r>
      <w:r>
        <w:t xml:space="preserve"> </w:t>
      </w:r>
      <w:r w:rsidRPr="00FD7782">
        <w:t xml:space="preserve">Методическое пособие для учителя. Изобразительное искусство: Дизайн и </w:t>
      </w:r>
      <w:r>
        <w:t xml:space="preserve"> </w:t>
      </w:r>
      <w:r w:rsidRPr="00FD7782">
        <w:t>архитектура в жизни человека</w:t>
      </w:r>
    </w:p>
    <w:p w:rsidR="005B03FE" w:rsidRDefault="005B03FE" w:rsidP="005B03FE">
      <w:pPr>
        <w:numPr>
          <w:ilvl w:val="0"/>
          <w:numId w:val="25"/>
        </w:numPr>
        <w:spacing w:after="0" w:line="240" w:lineRule="auto"/>
      </w:pPr>
      <w:r>
        <w:t>Сокольникова Н.М. Изобразительное искусство: Учебник для учащихся 5-8 класса. В 4-х ч.- Обнинск: Титул, 1998</w:t>
      </w:r>
    </w:p>
    <w:p w:rsidR="005B03FE" w:rsidRPr="00FD7782" w:rsidRDefault="005B03FE" w:rsidP="005B03FE">
      <w:pPr>
        <w:numPr>
          <w:ilvl w:val="0"/>
          <w:numId w:val="25"/>
        </w:numPr>
        <w:spacing w:after="0" w:line="240" w:lineRule="auto"/>
      </w:pPr>
      <w:r>
        <w:t>Агеева И.Д. занимательные материалы по изобразительному искусству. Методическое пособие. – М.: ТЦ Сфера, 2006.</w:t>
      </w:r>
    </w:p>
    <w:p w:rsidR="005B03FE" w:rsidRPr="00F134A1" w:rsidRDefault="005B03FE" w:rsidP="005B03FE">
      <w:pPr>
        <w:ind w:left="360"/>
      </w:pPr>
      <w:r w:rsidRPr="00F134A1">
        <w:t xml:space="preserve">   </w:t>
      </w:r>
      <w:r>
        <w:t xml:space="preserve">           </w:t>
      </w:r>
      <w:r w:rsidRPr="00F134A1">
        <w:t>Используемый учебно-методический комплекс для ученика:</w:t>
      </w:r>
    </w:p>
    <w:p w:rsidR="005B03FE" w:rsidRDefault="005B03FE" w:rsidP="005B03FE">
      <w:pPr>
        <w:numPr>
          <w:ilvl w:val="0"/>
          <w:numId w:val="25"/>
        </w:numPr>
        <w:spacing w:after="0" w:line="240" w:lineRule="auto"/>
      </w:pPr>
      <w:r w:rsidRPr="00FD7782">
        <w:t xml:space="preserve">Г.Е Гуров, А.С. </w:t>
      </w:r>
      <w:proofErr w:type="gramStart"/>
      <w:r w:rsidRPr="00FD7782">
        <w:t>Питерских</w:t>
      </w:r>
      <w:proofErr w:type="gramEnd"/>
      <w:r w:rsidRPr="00FD7782">
        <w:t xml:space="preserve">. </w:t>
      </w:r>
      <w:r>
        <w:t>«</w:t>
      </w:r>
      <w:r w:rsidRPr="00FD7782">
        <w:t>Изобразительное искусство: Дизайн и архитектура в жизни человека</w:t>
      </w:r>
      <w:r>
        <w:t>»</w:t>
      </w:r>
      <w:r w:rsidRPr="00FD7782">
        <w:t xml:space="preserve">. Учебник 7-8 класс М. Просвещение  2009 г. </w:t>
      </w:r>
    </w:p>
    <w:p w:rsidR="005B03FE" w:rsidRDefault="005B03FE" w:rsidP="005B03FE">
      <w:pPr>
        <w:ind w:left="567" w:right="397" w:firstLine="709"/>
        <w:jc w:val="center"/>
      </w:pPr>
    </w:p>
    <w:p w:rsidR="005B03FE" w:rsidRDefault="005B03FE" w:rsidP="005B03FE">
      <w:pPr>
        <w:ind w:left="567" w:right="397" w:firstLine="709"/>
        <w:jc w:val="center"/>
      </w:pPr>
    </w:p>
    <w:p w:rsidR="005B03FE" w:rsidRDefault="005B03FE" w:rsidP="005B03FE">
      <w:pPr>
        <w:ind w:left="567" w:right="397" w:firstLine="709"/>
        <w:jc w:val="center"/>
      </w:pPr>
    </w:p>
    <w:p w:rsidR="005B03FE" w:rsidRDefault="005B03FE" w:rsidP="005B03FE">
      <w:pPr>
        <w:ind w:left="567" w:right="397" w:firstLine="709"/>
        <w:jc w:val="center"/>
      </w:pPr>
    </w:p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>
      <w:pPr>
        <w:sectPr w:rsidR="005B03FE" w:rsidRPr="004A0A24" w:rsidSect="00D31EF7">
          <w:pgSz w:w="16838" w:h="11906" w:orient="landscape"/>
          <w:pgMar w:top="284" w:right="1134" w:bottom="0" w:left="1134" w:header="709" w:footer="709" w:gutter="0"/>
          <w:cols w:space="708"/>
          <w:docGrid w:linePitch="360"/>
        </w:sectPr>
      </w:pPr>
    </w:p>
    <w:p w:rsidR="005B03FE" w:rsidRPr="004A0A24" w:rsidRDefault="005B03FE" w:rsidP="005B03FE"/>
    <w:p w:rsidR="005B03FE" w:rsidRPr="00F134A1" w:rsidRDefault="005B03FE" w:rsidP="005B03FE">
      <w:pPr>
        <w:ind w:left="567" w:right="397" w:firstLine="709"/>
        <w:jc w:val="center"/>
        <w:rPr>
          <w:sz w:val="28"/>
          <w:szCs w:val="28"/>
        </w:rPr>
      </w:pPr>
      <w:r w:rsidRPr="00F134A1">
        <w:rPr>
          <w:sz w:val="28"/>
          <w:szCs w:val="28"/>
        </w:rPr>
        <w:t>Пояснительная записка к рабочей программе. (</w:t>
      </w:r>
      <w:r>
        <w:rPr>
          <w:sz w:val="28"/>
          <w:szCs w:val="28"/>
        </w:rPr>
        <w:t>8-9</w:t>
      </w:r>
      <w:r w:rsidRPr="00F134A1">
        <w:rPr>
          <w:sz w:val="28"/>
          <w:szCs w:val="28"/>
        </w:rPr>
        <w:t>класс)</w:t>
      </w:r>
    </w:p>
    <w:p w:rsidR="005B03FE" w:rsidRPr="00F134A1" w:rsidRDefault="005B03FE" w:rsidP="005B03FE">
      <w:pPr>
        <w:ind w:right="397"/>
        <w:rPr>
          <w:sz w:val="28"/>
          <w:szCs w:val="28"/>
        </w:rPr>
      </w:pPr>
    </w:p>
    <w:p w:rsidR="005B03FE" w:rsidRPr="00F134A1" w:rsidRDefault="005B03FE" w:rsidP="005B03FE">
      <w:r>
        <w:rPr>
          <w:sz w:val="28"/>
          <w:szCs w:val="28"/>
        </w:rPr>
        <w:t xml:space="preserve">    </w:t>
      </w:r>
      <w:r w:rsidRPr="00F134A1">
        <w:rPr>
          <w:sz w:val="28"/>
          <w:szCs w:val="28"/>
        </w:rPr>
        <w:t xml:space="preserve"> </w:t>
      </w:r>
      <w:r w:rsidRPr="00F134A1">
        <w:t>Данная рабочая программа по изобразительному искусству для</w:t>
      </w:r>
      <w:r>
        <w:t xml:space="preserve"> 8-</w:t>
      </w:r>
      <w:r w:rsidRPr="00F134A1">
        <w:t xml:space="preserve"> </w:t>
      </w:r>
      <w:r>
        <w:t xml:space="preserve">9 </w:t>
      </w:r>
      <w:r w:rsidRPr="00F134A1">
        <w:t xml:space="preserve">класса разработана на основе авторской программы «Изобразительное искусство и художественный труд» под редакцией Б. М. </w:t>
      </w:r>
      <w:proofErr w:type="spellStart"/>
      <w:r w:rsidRPr="00F134A1">
        <w:t>Неменского</w:t>
      </w:r>
      <w:proofErr w:type="spellEnd"/>
      <w:r w:rsidRPr="00F134A1">
        <w:t xml:space="preserve"> и нормативных документов: Государственного образовательного стандарта, примерной программы основного общего образования по изобразительному искусству, рекомендованной Министерством образования и науки Российской Федерации (Минобрнауки России) письмо от 07.07.2005 №03-1263 «О примерных программах по учебным предметам федерального базисного учебного плана»</w:t>
      </w:r>
      <w:proofErr w:type="gramStart"/>
      <w:r w:rsidRPr="00F134A1">
        <w:t xml:space="preserve"> .</w:t>
      </w:r>
      <w:proofErr w:type="gramEnd"/>
      <w:r w:rsidRPr="00F134A1">
        <w:t xml:space="preserve"> (М., Просвещение. 2008).</w:t>
      </w:r>
    </w:p>
    <w:p w:rsidR="005B03FE" w:rsidRPr="00F134A1" w:rsidRDefault="005B03FE" w:rsidP="005B03FE">
      <w:r w:rsidRPr="00F134A1">
        <w:t xml:space="preserve">      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F134A1">
        <w:t>развития</w:t>
      </w:r>
      <w:proofErr w:type="gramEnd"/>
      <w:r w:rsidRPr="00F134A1"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5B03FE" w:rsidRPr="00F134A1" w:rsidRDefault="005B03FE" w:rsidP="005B03FE">
      <w:r w:rsidRPr="00F134A1">
        <w:t>Данная программа рассчитана на 34 часа (1 час в неделю)</w:t>
      </w:r>
    </w:p>
    <w:p w:rsidR="005B03FE" w:rsidRPr="00F134A1" w:rsidRDefault="005B03FE" w:rsidP="005B03FE">
      <w:r w:rsidRPr="00F134A1">
        <w:t>Из них контрольные работы:</w:t>
      </w:r>
    </w:p>
    <w:p w:rsidR="005B03FE" w:rsidRPr="00F134A1" w:rsidRDefault="005B03FE" w:rsidP="005B03FE">
      <w:r w:rsidRPr="00F134A1">
        <w:t>Лабораторные работы -</w:t>
      </w:r>
    </w:p>
    <w:p w:rsidR="005B03FE" w:rsidRPr="00F134A1" w:rsidRDefault="005B03FE" w:rsidP="005B03FE">
      <w:r w:rsidRPr="00F134A1">
        <w:t>Практические работы -</w:t>
      </w:r>
    </w:p>
    <w:p w:rsidR="005B03FE" w:rsidRPr="00F134A1" w:rsidRDefault="005B03FE" w:rsidP="005B03FE">
      <w:r w:rsidRPr="00F134A1">
        <w:t>Экскурсии  -</w:t>
      </w:r>
    </w:p>
    <w:p w:rsidR="005B03FE" w:rsidRPr="00F134A1" w:rsidRDefault="005B03FE" w:rsidP="005B03FE">
      <w:r w:rsidRPr="00F134A1">
        <w:t>Проекты -</w:t>
      </w:r>
    </w:p>
    <w:p w:rsidR="005B03FE" w:rsidRPr="00F134A1" w:rsidRDefault="005B03FE" w:rsidP="005B03FE">
      <w:r w:rsidRPr="00F134A1">
        <w:t>Исследования -</w:t>
      </w:r>
    </w:p>
    <w:p w:rsidR="005B03FE" w:rsidRPr="00F134A1" w:rsidRDefault="005B03FE" w:rsidP="005B03FE">
      <w:pPr>
        <w:ind w:left="720"/>
      </w:pPr>
      <w:r w:rsidRPr="00F134A1">
        <w:t xml:space="preserve">        Используемый учебно-методический комплекс для учителя:</w:t>
      </w:r>
    </w:p>
    <w:p w:rsidR="005B03FE" w:rsidRDefault="005B03FE" w:rsidP="005B03FE">
      <w:pPr>
        <w:numPr>
          <w:ilvl w:val="0"/>
          <w:numId w:val="25"/>
        </w:numPr>
        <w:spacing w:after="0" w:line="240" w:lineRule="auto"/>
      </w:pPr>
      <w:r w:rsidRPr="00FD7782">
        <w:t xml:space="preserve">Г.Е Гуров, А.С. </w:t>
      </w:r>
      <w:proofErr w:type="gramStart"/>
      <w:r w:rsidRPr="00FD7782">
        <w:t>Питерских</w:t>
      </w:r>
      <w:proofErr w:type="gramEnd"/>
      <w:r w:rsidRPr="00FD7782">
        <w:t xml:space="preserve">. </w:t>
      </w:r>
      <w:r>
        <w:t>«</w:t>
      </w:r>
      <w:r w:rsidRPr="00FD7782">
        <w:t>Изобразительное искусство: Дизайн и архитектура в жизни человека</w:t>
      </w:r>
      <w:r>
        <w:t>»</w:t>
      </w:r>
      <w:r w:rsidRPr="00FD7782">
        <w:t xml:space="preserve">. Учебник 7-8 класс М. Просвещение  2009 г. </w:t>
      </w:r>
    </w:p>
    <w:p w:rsidR="005B03FE" w:rsidRPr="00F134A1" w:rsidRDefault="005B03FE" w:rsidP="005B03FE">
      <w:r w:rsidRPr="00F134A1">
        <w:t xml:space="preserve">                 Дополнительная литература для  учителя</w:t>
      </w:r>
    </w:p>
    <w:p w:rsidR="005B03FE" w:rsidRDefault="005B03FE" w:rsidP="005B03FE">
      <w:pPr>
        <w:numPr>
          <w:ilvl w:val="0"/>
          <w:numId w:val="25"/>
        </w:numPr>
        <w:spacing w:after="0" w:line="240" w:lineRule="auto"/>
      </w:pPr>
      <w:r w:rsidRPr="00FD7782">
        <w:t xml:space="preserve">Г.Е Гуров, А.С. </w:t>
      </w:r>
      <w:proofErr w:type="gramStart"/>
      <w:r w:rsidRPr="00FD7782">
        <w:t>Питерских</w:t>
      </w:r>
      <w:proofErr w:type="gramEnd"/>
      <w:r w:rsidRPr="00FD7782">
        <w:t>.</w:t>
      </w:r>
      <w:r>
        <w:t xml:space="preserve"> </w:t>
      </w:r>
      <w:r w:rsidRPr="00FD7782">
        <w:t xml:space="preserve">Методическое пособие для учителя. Изобразительное искусство: Дизайн и </w:t>
      </w:r>
      <w:r>
        <w:t xml:space="preserve"> </w:t>
      </w:r>
      <w:r w:rsidRPr="00FD7782">
        <w:t>архитектура в жизни человека</w:t>
      </w:r>
    </w:p>
    <w:p w:rsidR="005B03FE" w:rsidRDefault="005B03FE" w:rsidP="005B03FE">
      <w:pPr>
        <w:numPr>
          <w:ilvl w:val="0"/>
          <w:numId w:val="25"/>
        </w:numPr>
        <w:spacing w:after="0" w:line="240" w:lineRule="auto"/>
      </w:pPr>
      <w:r>
        <w:t>Сокольникова Н.М. Изобразительное искусство: Учебник для учащихся 5-8 класса. В 4-х ч.- Обнинск: Титул, 1998</w:t>
      </w:r>
    </w:p>
    <w:p w:rsidR="005B03FE" w:rsidRPr="00FD7782" w:rsidRDefault="005B03FE" w:rsidP="005B03FE">
      <w:pPr>
        <w:numPr>
          <w:ilvl w:val="0"/>
          <w:numId w:val="25"/>
        </w:numPr>
        <w:spacing w:after="0" w:line="240" w:lineRule="auto"/>
      </w:pPr>
      <w:r>
        <w:t>Агеева И.Д. занимательные материалы по изобразительному искусству. Методическое пособие. – М.: ТЦ Сфера, 2006.</w:t>
      </w:r>
    </w:p>
    <w:p w:rsidR="005B03FE" w:rsidRPr="00F134A1" w:rsidRDefault="005B03FE" w:rsidP="005B03FE">
      <w:pPr>
        <w:ind w:left="360"/>
      </w:pPr>
      <w:r w:rsidRPr="00F134A1">
        <w:t xml:space="preserve">   </w:t>
      </w:r>
      <w:r>
        <w:t xml:space="preserve">           </w:t>
      </w:r>
      <w:r w:rsidRPr="00F134A1">
        <w:t>Используемый учебно-методический комплекс для ученика:</w:t>
      </w:r>
    </w:p>
    <w:p w:rsidR="005B03FE" w:rsidRDefault="005B03FE" w:rsidP="005B03FE">
      <w:pPr>
        <w:numPr>
          <w:ilvl w:val="0"/>
          <w:numId w:val="25"/>
        </w:numPr>
        <w:spacing w:after="0" w:line="240" w:lineRule="auto"/>
      </w:pPr>
      <w:r w:rsidRPr="00FD7782">
        <w:t xml:space="preserve">Г.Е Гуров, А.С. </w:t>
      </w:r>
      <w:proofErr w:type="gramStart"/>
      <w:r w:rsidRPr="00FD7782">
        <w:t>Питерских</w:t>
      </w:r>
      <w:proofErr w:type="gramEnd"/>
      <w:r w:rsidRPr="00FD7782">
        <w:t xml:space="preserve">. </w:t>
      </w:r>
      <w:r>
        <w:t>«</w:t>
      </w:r>
      <w:r w:rsidRPr="00FD7782">
        <w:t>Изобразительное искусство: Дизайн и архитектура в жизни человека</w:t>
      </w:r>
      <w:r>
        <w:t>»</w:t>
      </w:r>
      <w:r w:rsidRPr="00FD7782">
        <w:t xml:space="preserve">. Учебник 7-8 класс М. Просвещение  2009 г. </w:t>
      </w:r>
    </w:p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/>
    <w:p w:rsidR="005B03FE" w:rsidRPr="004A0A24" w:rsidRDefault="005B03FE" w:rsidP="005B03FE">
      <w:pPr>
        <w:sectPr w:rsidR="005B03FE" w:rsidRPr="004A0A24" w:rsidSect="002420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3833" w:rsidRDefault="00DB3833"/>
    <w:sectPr w:rsidR="00DB3833" w:rsidSect="00162CBB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E77"/>
    <w:multiLevelType w:val="hybridMultilevel"/>
    <w:tmpl w:val="56FA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111C4"/>
    <w:multiLevelType w:val="hybridMultilevel"/>
    <w:tmpl w:val="311E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29D9"/>
    <w:multiLevelType w:val="hybridMultilevel"/>
    <w:tmpl w:val="4D58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319FD"/>
    <w:multiLevelType w:val="hybridMultilevel"/>
    <w:tmpl w:val="508C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404B0"/>
    <w:multiLevelType w:val="hybridMultilevel"/>
    <w:tmpl w:val="5E18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46D9"/>
    <w:multiLevelType w:val="hybridMultilevel"/>
    <w:tmpl w:val="5580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D7B0E"/>
    <w:multiLevelType w:val="hybridMultilevel"/>
    <w:tmpl w:val="1182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D2110"/>
    <w:multiLevelType w:val="hybridMultilevel"/>
    <w:tmpl w:val="CFFCA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62D7A"/>
    <w:multiLevelType w:val="hybridMultilevel"/>
    <w:tmpl w:val="CB40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BD4015E"/>
    <w:multiLevelType w:val="hybridMultilevel"/>
    <w:tmpl w:val="62A4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63694"/>
    <w:multiLevelType w:val="hybridMultilevel"/>
    <w:tmpl w:val="F4AE59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4E13784"/>
    <w:multiLevelType w:val="hybridMultilevel"/>
    <w:tmpl w:val="F5988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41B8B"/>
    <w:multiLevelType w:val="hybridMultilevel"/>
    <w:tmpl w:val="B72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4284F"/>
    <w:multiLevelType w:val="hybridMultilevel"/>
    <w:tmpl w:val="15722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5171C73"/>
    <w:multiLevelType w:val="hybridMultilevel"/>
    <w:tmpl w:val="2F7AA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362B6C"/>
    <w:multiLevelType w:val="hybridMultilevel"/>
    <w:tmpl w:val="5DB08E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1942744"/>
    <w:multiLevelType w:val="hybridMultilevel"/>
    <w:tmpl w:val="2C728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335887"/>
    <w:multiLevelType w:val="hybridMultilevel"/>
    <w:tmpl w:val="384635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BF13E4B"/>
    <w:multiLevelType w:val="hybridMultilevel"/>
    <w:tmpl w:val="F0CC8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3A67C3"/>
    <w:multiLevelType w:val="hybridMultilevel"/>
    <w:tmpl w:val="9B44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06F87"/>
    <w:multiLevelType w:val="hybridMultilevel"/>
    <w:tmpl w:val="C9B474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7B02403D"/>
    <w:multiLevelType w:val="hybridMultilevel"/>
    <w:tmpl w:val="62968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5"/>
  </w:num>
  <w:num w:numId="5">
    <w:abstractNumId w:val="11"/>
  </w:num>
  <w:num w:numId="6">
    <w:abstractNumId w:val="17"/>
  </w:num>
  <w:num w:numId="7">
    <w:abstractNumId w:val="3"/>
  </w:num>
  <w:num w:numId="8">
    <w:abstractNumId w:val="20"/>
  </w:num>
  <w:num w:numId="9">
    <w:abstractNumId w:val="24"/>
  </w:num>
  <w:num w:numId="10">
    <w:abstractNumId w:val="14"/>
  </w:num>
  <w:num w:numId="11">
    <w:abstractNumId w:val="18"/>
  </w:num>
  <w:num w:numId="12">
    <w:abstractNumId w:val="12"/>
  </w:num>
  <w:num w:numId="13">
    <w:abstractNumId w:val="7"/>
  </w:num>
  <w:num w:numId="14">
    <w:abstractNumId w:val="19"/>
  </w:num>
  <w:num w:numId="15">
    <w:abstractNumId w:val="9"/>
  </w:num>
  <w:num w:numId="16">
    <w:abstractNumId w:val="15"/>
  </w:num>
  <w:num w:numId="17">
    <w:abstractNumId w:val="23"/>
  </w:num>
  <w:num w:numId="18">
    <w:abstractNumId w:val="22"/>
  </w:num>
  <w:num w:numId="19">
    <w:abstractNumId w:val="10"/>
  </w:num>
  <w:num w:numId="20">
    <w:abstractNumId w:val="6"/>
  </w:num>
  <w:num w:numId="21">
    <w:abstractNumId w:val="8"/>
  </w:num>
  <w:num w:numId="22">
    <w:abstractNumId w:val="1"/>
  </w:num>
  <w:num w:numId="23">
    <w:abstractNumId w:val="4"/>
  </w:num>
  <w:num w:numId="24">
    <w:abstractNumId w:val="1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3FE"/>
    <w:rsid w:val="005B03FE"/>
    <w:rsid w:val="005D43B4"/>
    <w:rsid w:val="00660004"/>
    <w:rsid w:val="006E5B87"/>
    <w:rsid w:val="00DB3833"/>
    <w:rsid w:val="00F7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B4"/>
  </w:style>
  <w:style w:type="paragraph" w:styleId="1">
    <w:name w:val="heading 1"/>
    <w:basedOn w:val="a"/>
    <w:next w:val="a"/>
    <w:link w:val="10"/>
    <w:qFormat/>
    <w:rsid w:val="005B03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B03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3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B03FE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rsid w:val="005B03FE"/>
    <w:pPr>
      <w:tabs>
        <w:tab w:val="left" w:pos="6888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B03F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B03F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B03F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a6"/>
    <w:qFormat/>
    <w:rsid w:val="005B03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B03F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5B03FE"/>
    <w:rPr>
      <w:i/>
      <w:iCs/>
    </w:rPr>
  </w:style>
  <w:style w:type="character" w:styleId="a8">
    <w:name w:val="Hyperlink"/>
    <w:basedOn w:val="a0"/>
    <w:uiPriority w:val="99"/>
    <w:unhideWhenUsed/>
    <w:rsid w:val="005B03FE"/>
    <w:rPr>
      <w:color w:val="0000FF"/>
      <w:u w:val="single"/>
    </w:rPr>
  </w:style>
  <w:style w:type="paragraph" w:styleId="a9">
    <w:name w:val="header"/>
    <w:basedOn w:val="a"/>
    <w:link w:val="aa"/>
    <w:rsid w:val="005B0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B03F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5B0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B03F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B0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2013-12-16T13:56:00Z</dcterms:created>
  <dcterms:modified xsi:type="dcterms:W3CDTF">2013-12-16T18:44:00Z</dcterms:modified>
</cp:coreProperties>
</file>